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6A7E51" w:rsidRDefault="006D2F51" w:rsidP="004F4817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2961">
        <w:rPr>
          <w:sz w:val="28"/>
          <w:szCs w:val="28"/>
        </w:rPr>
        <w:t xml:space="preserve">                     </w:t>
      </w:r>
      <w:r w:rsidR="006A7E51">
        <w:rPr>
          <w:sz w:val="28"/>
          <w:szCs w:val="28"/>
        </w:rPr>
        <w:t xml:space="preserve">             </w:t>
      </w:r>
      <w:r w:rsidRPr="006D2F51">
        <w:rPr>
          <w:sz w:val="28"/>
          <w:szCs w:val="28"/>
        </w:rPr>
        <w:t>Приложение № 9</w:t>
      </w:r>
      <w:r w:rsidR="00FB2961">
        <w:rPr>
          <w:sz w:val="28"/>
          <w:szCs w:val="28"/>
        </w:rPr>
        <w:t xml:space="preserve">  </w:t>
      </w:r>
    </w:p>
    <w:p w:rsidR="006D2F51" w:rsidRPr="006D2F51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6D2F51">
        <w:rPr>
          <w:sz w:val="28"/>
          <w:szCs w:val="28"/>
        </w:rPr>
        <w:t>к</w:t>
      </w:r>
      <w:r w:rsidR="006D2F51" w:rsidRPr="006D2F51">
        <w:rPr>
          <w:sz w:val="28"/>
          <w:szCs w:val="28"/>
        </w:rPr>
        <w:t xml:space="preserve"> Договору </w:t>
      </w:r>
      <w:r>
        <w:rPr>
          <w:sz w:val="28"/>
          <w:szCs w:val="28"/>
        </w:rPr>
        <w:t>(Контракту)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_______г.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val="en-US"/>
        </w:rPr>
      </w:pPr>
    </w:p>
    <w:p w:rsidR="00523C8E" w:rsidRDefault="00523C8E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val="en-US"/>
        </w:rPr>
      </w:pPr>
    </w:p>
    <w:p w:rsidR="00523C8E" w:rsidRPr="00523C8E" w:rsidRDefault="00523C8E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val="en-US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C02536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C02536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C02536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C02536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C02536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C02536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C02536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C02536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C02536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измеримое физическое или абстрактное свойство объекта (ГОСТ Р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.sat,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>(ГОСТ Р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Р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0" w:name="_Toc383774162"/>
      <w:r w:rsidRPr="008674C7">
        <w:rPr>
          <w:rStyle w:val="aff9"/>
          <w:smallCaps/>
        </w:rPr>
        <w:lastRenderedPageBreak/>
        <w:t>СОКРАЩЕНИЯ</w:t>
      </w:r>
      <w:bookmarkEnd w:id="20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A41BBF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1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Последовательность внесения информации в БД ЕОНКОМ определяется следующими подпроцессами</w:t>
      </w:r>
      <w:r w:rsidR="00915403" w:rsidRPr="008674C7">
        <w:rPr>
          <w:rFonts w:ascii="Times New Roman" w:hAnsi="Times New Roman"/>
          <w:sz w:val="24"/>
          <w:szCs w:val="24"/>
        </w:rPr>
        <w:t>:</w:t>
      </w:r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A41BBF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(см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>системное имя RECPart</w:t>
      </w:r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>Среди аналогов нет подходящего.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</w:t>
      </w:r>
      <w:r w:rsidR="00A41BBF">
        <w:rPr>
          <w:rFonts w:ascii="Times New Roman" w:hAnsi="Times New Roman"/>
          <w:sz w:val="24"/>
          <w:szCs w:val="24"/>
        </w:rPr>
        <w:t xml:space="preserve">рудник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 xml:space="preserve">полноту внесения информации и ее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</w:t>
      </w:r>
      <w:r w:rsidR="00A41BBF">
        <w:rPr>
          <w:rFonts w:ascii="Times New Roman" w:hAnsi="Times New Roman"/>
          <w:sz w:val="24"/>
          <w:szCs w:val="24"/>
        </w:rPr>
        <w:t xml:space="preserve">рудник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2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2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pdf, .tif или .jpg;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674C7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dll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r w:rsidR="00CB631C">
        <w:rPr>
          <w:rFonts w:ascii="Times New Roman" w:hAnsi="Times New Roman"/>
          <w:szCs w:val="24"/>
          <w:lang w:val="en-US"/>
        </w:rPr>
        <w:t>dll</w:t>
      </w:r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3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3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4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4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КИПиА) по запросу сотрудника отдела наполнения ЕОНКОМ 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5" w:name="_Toc383774167"/>
      <w:bookmarkStart w:id="26" w:name="_Toc342907515"/>
      <w:r w:rsidRPr="00E3320D">
        <w:rPr>
          <w:rStyle w:val="aff9"/>
        </w:rPr>
        <w:lastRenderedPageBreak/>
        <w:t>ПРИЛОЖЕНИЕ 2</w:t>
      </w:r>
      <w:bookmarkEnd w:id="25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п.п.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7" w:name="_Toc342907517"/>
      <w:r w:rsidRPr="005E328C">
        <w:rPr>
          <w:sz w:val="24"/>
          <w:szCs w:val="24"/>
        </w:rPr>
        <w:t>Примеры неверного наименования</w:t>
      </w:r>
      <w:bookmarkEnd w:id="27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 С,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случае,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excerpt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ТУ 6981-254-08847871-07 Клапаны обратные.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Здесь и далее, любой документ, к наименованию которого добавлен символ E вносится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8" w:name="_Toc342907524"/>
      <w:r w:rsidRPr="00BD2F08">
        <w:rPr>
          <w:rStyle w:val="aff9"/>
          <w:b/>
        </w:rPr>
        <w:t>Руководство по эксплуатации</w:t>
      </w:r>
      <w:bookmarkEnd w:id="28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 Бак доливочный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7"/>
      <w:r w:rsidRPr="00A93275">
        <w:rPr>
          <w:rStyle w:val="aff9"/>
          <w:b/>
        </w:rPr>
        <w:t>Лицензии</w:t>
      </w:r>
      <w:bookmarkEnd w:id="29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>ГМЗ Химмаш</w:t>
      </w:r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30"/>
      <w:r w:rsidRPr="00857928">
        <w:rPr>
          <w:rStyle w:val="aff9"/>
          <w:b/>
        </w:rPr>
        <w:t>Сертификаты соответствия</w:t>
      </w:r>
      <w:bookmarkEnd w:id="30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Р,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C02536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Агрегаты электронасосные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C02536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 xml:space="preserve">Изготовитель </w:t>
      </w:r>
      <w:bookmarkStart w:id="31" w:name="_GoBack"/>
      <w:bookmarkEnd w:id="31"/>
      <w:r w:rsidR="00400794" w:rsidRPr="00D2396A">
        <w:rPr>
          <w:rFonts w:ascii="Times New Roman" w:hAnsi="Times New Roman"/>
          <w:i/>
          <w:color w:val="auto"/>
          <w:szCs w:val="24"/>
        </w:rPr>
        <w:t>АО "ККЗ". Срок действия с 14.05.2010 по 13.05.2013. Краны электрические однобалочные опорные г/п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сильфонные.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ТУ, РЭ или другого документа на типоразмерный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>при загрузке вырезки из ТУ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Если поставщик публикует эскиз оборудования из ТУ (ТЗ), РЭ или другого документа, то в поле «Наименование» вносится обозначение документа, название рисунка или эскиза и добавляется префикс S-sketch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элементы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подъёмный Armatik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сильфонный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service area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6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2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2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3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3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4" w:name="_6.5.5__Заполнение"/>
      <w:bookmarkStart w:id="35" w:name="_6.5.5_Заполнение_вкладки"/>
      <w:bookmarkEnd w:id="34"/>
      <w:bookmarkEnd w:id="35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426457" w:rsidRPr="00426457" w:rsidTr="004A0A90">
        <w:trPr>
          <w:trHeight w:val="520"/>
          <w:jc w:val="center"/>
        </w:trPr>
        <w:tc>
          <w:tcPr>
            <w:tcW w:w="4965" w:type="dxa"/>
            <w:vAlign w:val="bottom"/>
          </w:tcPr>
          <w:p w:rsidR="00426457" w:rsidRPr="00426457" w:rsidRDefault="00426457" w:rsidP="00426457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  <w:tc>
          <w:tcPr>
            <w:tcW w:w="4958" w:type="dxa"/>
            <w:vAlign w:val="bottom"/>
          </w:tcPr>
          <w:p w:rsidR="00426457" w:rsidRPr="00426457" w:rsidRDefault="00426457" w:rsidP="00426457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</w:tr>
      <w:tr w:rsidR="004A0A90" w:rsidTr="004A0A90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A0A90" w:rsidTr="004A0A90">
        <w:trPr>
          <w:trHeight w:val="1511"/>
          <w:jc w:val="center"/>
        </w:trPr>
        <w:tc>
          <w:tcPr>
            <w:tcW w:w="4965" w:type="dxa"/>
          </w:tcPr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tr w:rsidR="00426457" w:rsidRPr="00426457" w:rsidTr="00426457">
        <w:trPr>
          <w:trHeight w:val="1938"/>
          <w:jc w:val="center"/>
        </w:trPr>
        <w:tc>
          <w:tcPr>
            <w:tcW w:w="4965" w:type="dxa"/>
          </w:tcPr>
          <w:p w:rsidR="00426457" w:rsidRPr="00426457" w:rsidRDefault="00426457" w:rsidP="00426457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  <w:tc>
          <w:tcPr>
            <w:tcW w:w="4958" w:type="dxa"/>
          </w:tcPr>
          <w:p w:rsidR="00426457" w:rsidRPr="00426457" w:rsidRDefault="00426457" w:rsidP="00426457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</w:tr>
    </w:tbl>
    <w:p w:rsidR="00400794" w:rsidRPr="0094587B" w:rsidRDefault="00400794" w:rsidP="00426457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61" w:rsidRDefault="00766B61">
      <w:r>
        <w:separator/>
      </w:r>
    </w:p>
  </w:endnote>
  <w:endnote w:type="continuationSeparator" w:id="0">
    <w:p w:rsidR="00766B61" w:rsidRDefault="0076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2536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61" w:rsidRDefault="00766B61">
      <w:r>
        <w:separator/>
      </w:r>
    </w:p>
  </w:footnote>
  <w:footnote w:type="continuationSeparator" w:id="0">
    <w:p w:rsidR="00766B61" w:rsidRDefault="0076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457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0A90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481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3C8E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1BBF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2536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426457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426457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4E858-8DC1-4EF0-9292-0FBEF1F9D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25</Pages>
  <Words>4881</Words>
  <Characters>34821</Characters>
  <Application>Microsoft Office Word</Application>
  <DocSecurity>0</DocSecurity>
  <Lines>290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Коробова Ольга Валерьевна</cp:lastModifiedBy>
  <cp:revision>24</cp:revision>
  <cp:lastPrinted>2014-08-25T12:39:00Z</cp:lastPrinted>
  <dcterms:created xsi:type="dcterms:W3CDTF">2014-05-20T13:49:00Z</dcterms:created>
  <dcterms:modified xsi:type="dcterms:W3CDTF">2014-10-13T13:17:00Z</dcterms:modified>
</cp:coreProperties>
</file>